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8E7" w:rsidRDefault="000648E7" w:rsidP="000648E7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0648E7" w:rsidRPr="00785F6C" w:rsidRDefault="000648E7" w:rsidP="000648E7">
      <w:pPr>
        <w:rPr>
          <w:rFonts w:ascii="Arial" w:hAnsi="Arial" w:cs="Arial"/>
          <w:b/>
          <w:bCs/>
          <w:smallCaps/>
          <w:sz w:val="16"/>
          <w:szCs w:val="16"/>
        </w:rPr>
      </w:pP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Pakiet nr 17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mallCaps/>
          <w:sz w:val="16"/>
          <w:szCs w:val="16"/>
        </w:rPr>
        <w:t xml:space="preserve">                                                        </w:t>
      </w: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      załącznik nr </w:t>
      </w:r>
      <w:r>
        <w:rPr>
          <w:rFonts w:ascii="Arial" w:hAnsi="Arial" w:cs="Arial"/>
          <w:b/>
          <w:bCs/>
          <w:smallCaps/>
          <w:sz w:val="16"/>
          <w:szCs w:val="16"/>
        </w:rPr>
        <w:t>2</w:t>
      </w: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/17   </w:t>
      </w:r>
    </w:p>
    <w:p w:rsidR="000648E7" w:rsidRDefault="000648E7" w:rsidP="000648E7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Szczegółowa of</w:t>
      </w:r>
      <w:r>
        <w:rPr>
          <w:rFonts w:ascii="Arial" w:hAnsi="Arial" w:cs="Arial"/>
          <w:smallCaps/>
          <w:sz w:val="16"/>
          <w:szCs w:val="16"/>
        </w:rPr>
        <w:t>erta cenowa:</w:t>
      </w:r>
    </w:p>
    <w:p w:rsidR="000648E7" w:rsidRPr="00785F6C" w:rsidRDefault="000648E7" w:rsidP="000648E7">
      <w:pPr>
        <w:rPr>
          <w:rFonts w:ascii="Arial" w:hAnsi="Arial" w:cs="Arial"/>
          <w:smallCaps/>
          <w:sz w:val="16"/>
          <w:szCs w:val="16"/>
        </w:rPr>
      </w:pPr>
    </w:p>
    <w:tbl>
      <w:tblPr>
        <w:tblpPr w:leftFromText="141" w:rightFromText="141" w:vertAnchor="text" w:tblpY="1"/>
        <w:tblOverlap w:val="never"/>
        <w:tblW w:w="139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"/>
        <w:gridCol w:w="3506"/>
        <w:gridCol w:w="958"/>
        <w:gridCol w:w="1142"/>
        <w:gridCol w:w="1423"/>
        <w:gridCol w:w="1047"/>
        <w:gridCol w:w="1315"/>
        <w:gridCol w:w="584"/>
        <w:gridCol w:w="1899"/>
        <w:gridCol w:w="1698"/>
      </w:tblGrid>
      <w:tr w:rsidR="00BC6720" w:rsidRPr="00785F6C" w:rsidTr="00BC6720">
        <w:trPr>
          <w:trHeight w:val="472"/>
        </w:trPr>
        <w:tc>
          <w:tcPr>
            <w:tcW w:w="4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064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LP.</w:t>
            </w:r>
          </w:p>
        </w:tc>
        <w:tc>
          <w:tcPr>
            <w:tcW w:w="35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064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NAZWA</w:t>
            </w:r>
          </w:p>
        </w:tc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6720" w:rsidRPr="00785F6C" w:rsidRDefault="00BC6720" w:rsidP="00064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  <w:p w:rsidR="00BC6720" w:rsidRPr="00785F6C" w:rsidRDefault="00BC6720" w:rsidP="00064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ROZMIAR</w:t>
            </w:r>
          </w:p>
        </w:tc>
        <w:tc>
          <w:tcPr>
            <w:tcW w:w="11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064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ILOŚĆ</w:t>
            </w:r>
          </w:p>
          <w:p w:rsidR="00BC6720" w:rsidRPr="00785F6C" w:rsidRDefault="00BC6720" w:rsidP="00064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szt.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064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BC6720" w:rsidRPr="00785F6C" w:rsidRDefault="00BC6720" w:rsidP="00064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064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BC6720" w:rsidRPr="00785F6C" w:rsidRDefault="00BC6720" w:rsidP="00064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BRUTTO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064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</w:t>
            </w:r>
          </w:p>
          <w:p w:rsidR="00BC6720" w:rsidRPr="00785F6C" w:rsidRDefault="00BC6720" w:rsidP="00064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064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VAT</w:t>
            </w:r>
          </w:p>
          <w:p w:rsidR="00BC6720" w:rsidRPr="00785F6C" w:rsidRDefault="00BC6720" w:rsidP="00064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%</w:t>
            </w:r>
          </w:p>
        </w:tc>
        <w:tc>
          <w:tcPr>
            <w:tcW w:w="1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C6720" w:rsidRPr="00785F6C" w:rsidRDefault="00BC6720" w:rsidP="00064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 BRUTTO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C6720" w:rsidRPr="00785F6C" w:rsidRDefault="00BC6720" w:rsidP="00064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producent</w:t>
            </w:r>
          </w:p>
        </w:tc>
      </w:tr>
      <w:tr w:rsidR="00BC6720" w:rsidRPr="00785F6C" w:rsidTr="00BC6720">
        <w:trPr>
          <w:trHeight w:val="197"/>
        </w:trPr>
        <w:tc>
          <w:tcPr>
            <w:tcW w:w="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C6720" w:rsidRPr="00785F6C" w:rsidRDefault="00BC6720" w:rsidP="000648E7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506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Wkłady RECEPTAL do zamkniętego systemu odsysania – 2000 ml</w:t>
            </w:r>
          </w:p>
        </w:tc>
        <w:tc>
          <w:tcPr>
            <w:tcW w:w="9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3500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BC6720" w:rsidRPr="00785F6C" w:rsidTr="00BC6720">
        <w:trPr>
          <w:trHeight w:val="1218"/>
        </w:trPr>
        <w:tc>
          <w:tcPr>
            <w:tcW w:w="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C6720" w:rsidRPr="00785F6C" w:rsidRDefault="00BC6720" w:rsidP="000648E7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506" w:type="dxa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zestaw odd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>ech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owy, jednorazowy do aparatów do znieczuleń, zestaw  je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>dnorazowy w pojedynczym opakowan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iu, ze zintegrowaną linią do monitorowania, długości 2,4 m z dodatkową gałęzią o długości 0,5 m z 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zewnętrznym zaworem </w:t>
            </w:r>
            <w:proofErr w:type="spellStart"/>
            <w:r>
              <w:rPr>
                <w:rFonts w:ascii="Arial" w:hAnsi="Arial" w:cs="Arial"/>
                <w:smallCaps/>
                <w:sz w:val="16"/>
                <w:szCs w:val="16"/>
              </w:rPr>
              <w:t>zabezieczają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cy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powyższy układ jednostronnie otwarty o rozmiarze 22F, z testerem szczelności, mikrobiologicznie czyste.</w:t>
            </w:r>
          </w:p>
        </w:tc>
        <w:tc>
          <w:tcPr>
            <w:tcW w:w="9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3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>5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0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BC6720" w:rsidRPr="00785F6C" w:rsidTr="00BC6720">
        <w:trPr>
          <w:trHeight w:val="309"/>
        </w:trPr>
        <w:tc>
          <w:tcPr>
            <w:tcW w:w="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C6720" w:rsidRPr="00785F6C" w:rsidRDefault="00BC6720" w:rsidP="000648E7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6720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zestaw jednorazowego użytku do pomiaru krwawych ciśnień metodą bezpośrednią:</w:t>
            </w:r>
          </w:p>
          <w:p w:rsidR="00BC6720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linia pojedyncza zawiera :</w:t>
            </w:r>
          </w:p>
          <w:p w:rsidR="00BC6720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urządzenie płuczące utrzymujące stały przepływ 3 ml/</w:t>
            </w:r>
            <w:proofErr w:type="spellStart"/>
            <w:r>
              <w:rPr>
                <w:rFonts w:ascii="Arial" w:hAnsi="Arial" w:cs="Arial"/>
                <w:smallCaps/>
                <w:sz w:val="16"/>
                <w:szCs w:val="16"/>
              </w:rPr>
              <w:t>godz</w:t>
            </w:r>
            <w:proofErr w:type="spellEnd"/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 przy 300 mm </w:t>
            </w:r>
            <w:proofErr w:type="spellStart"/>
            <w:r>
              <w:rPr>
                <w:rFonts w:ascii="Arial" w:hAnsi="Arial" w:cs="Arial"/>
                <w:smallCaps/>
                <w:sz w:val="16"/>
                <w:szCs w:val="16"/>
              </w:rPr>
              <w:t>hg</w:t>
            </w:r>
            <w:proofErr w:type="spellEnd"/>
          </w:p>
          <w:p w:rsidR="00BC6720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system przepłukiwania obsługiwane jedną ręką , uruchamiany przez ściśnięcie skrzydełek </w:t>
            </w:r>
          </w:p>
          <w:p w:rsidR="00BC6720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biureta kroplowa zabezpieczona </w:t>
            </w:r>
            <w:proofErr w:type="spellStart"/>
            <w:r>
              <w:rPr>
                <w:rFonts w:ascii="Arial" w:hAnsi="Arial" w:cs="Arial"/>
                <w:smallCaps/>
                <w:sz w:val="16"/>
                <w:szCs w:val="16"/>
              </w:rPr>
              <w:t>filtre</w:t>
            </w:r>
            <w:proofErr w:type="spellEnd"/>
            <w:r>
              <w:rPr>
                <w:rFonts w:ascii="Arial" w:hAnsi="Arial" w:cs="Arial"/>
                <w:smallCaps/>
                <w:sz w:val="16"/>
                <w:szCs w:val="16"/>
              </w:rPr>
              <w:t>, 15 mikronów</w:t>
            </w:r>
          </w:p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linia płucząca trwale połączona z przetwornikiem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BC6720" w:rsidRPr="00785F6C" w:rsidTr="00BC6720">
        <w:trPr>
          <w:trHeight w:val="249"/>
        </w:trPr>
        <w:tc>
          <w:tcPr>
            <w:tcW w:w="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C6720" w:rsidRPr="00785F6C" w:rsidRDefault="00BC6720" w:rsidP="000648E7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zestaw do koncentracji tlenu 40%</w:t>
            </w:r>
          </w:p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BC6720" w:rsidRPr="00785F6C" w:rsidTr="00BC6720">
        <w:trPr>
          <w:trHeight w:val="1585"/>
        </w:trPr>
        <w:tc>
          <w:tcPr>
            <w:tcW w:w="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C6720" w:rsidRPr="00785F6C" w:rsidRDefault="00BC6720" w:rsidP="000648E7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jednorazowa łyżka do laryngoskopu światłowodowa , typ </w:t>
            </w:r>
            <w:proofErr w:type="spellStart"/>
            <w:r>
              <w:rPr>
                <w:rFonts w:ascii="Arial" w:hAnsi="Arial" w:cs="Arial"/>
                <w:smallCaps/>
                <w:sz w:val="16"/>
                <w:szCs w:val="16"/>
              </w:rPr>
              <w:t>mcintosh</w:t>
            </w:r>
            <w:proofErr w:type="spellEnd"/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. 3. , 4. Łyżka kompatybilna z „zielonymi „ rękojeściami </w:t>
            </w:r>
            <w:proofErr w:type="spellStart"/>
            <w:r>
              <w:rPr>
                <w:rFonts w:ascii="Arial" w:hAnsi="Arial" w:cs="Arial"/>
                <w:smallCaps/>
                <w:sz w:val="16"/>
                <w:szCs w:val="16"/>
              </w:rPr>
              <w:t>iso</w:t>
            </w:r>
            <w:proofErr w:type="spellEnd"/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 7376-3. mocowane łyżki do rękojeści przy pomocy zatrzaskowego mechanizmu, z dwoma plastikowymi trzpieniami po bokach łyżki. łyżka wykonana z </w:t>
            </w:r>
            <w:proofErr w:type="spellStart"/>
            <w:r>
              <w:rPr>
                <w:rFonts w:ascii="Arial" w:hAnsi="Arial" w:cs="Arial"/>
                <w:smallCaps/>
                <w:sz w:val="16"/>
                <w:szCs w:val="16"/>
              </w:rPr>
              <w:t>abs</w:t>
            </w:r>
            <w:proofErr w:type="spellEnd"/>
            <w:r>
              <w:rPr>
                <w:rFonts w:ascii="Arial" w:hAnsi="Arial" w:cs="Arial"/>
                <w:smallCaps/>
                <w:sz w:val="16"/>
                <w:szCs w:val="16"/>
              </w:rPr>
              <w:t>. długość łyżki 151mm ±1m, szerokość łyżki 25mm ±</w:t>
            </w:r>
            <w:proofErr w:type="spellStart"/>
            <w:r>
              <w:rPr>
                <w:rFonts w:ascii="Arial" w:hAnsi="Arial" w:cs="Arial"/>
                <w:smallCaps/>
                <w:sz w:val="16"/>
                <w:szCs w:val="16"/>
              </w:rPr>
              <w:t>mm.pakowane</w:t>
            </w:r>
            <w:proofErr w:type="spellEnd"/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 pojedyńczo,50szt. w kartonie   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200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BC6720" w:rsidRPr="00785F6C" w:rsidTr="00BC6720">
        <w:trPr>
          <w:trHeight w:val="245"/>
        </w:trPr>
        <w:tc>
          <w:tcPr>
            <w:tcW w:w="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C6720" w:rsidRPr="00785F6C" w:rsidRDefault="00BC6720" w:rsidP="000648E7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6720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 obwód anestezjologiczny rozciągliwy 22mm dla dorosłych, 42-200cm, ze złączem respiratora 22f-22f, </w:t>
            </w:r>
            <w:proofErr w:type="spellStart"/>
            <w:r>
              <w:rPr>
                <w:rFonts w:ascii="Arial" w:hAnsi="Arial" w:cs="Arial"/>
                <w:smallCaps/>
                <w:sz w:val="16"/>
                <w:szCs w:val="16"/>
              </w:rPr>
              <w:t>równoległoramienny</w:t>
            </w:r>
            <w:proofErr w:type="spellEnd"/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 trójnik kątowy y 90 stopni z portami, z portem </w:t>
            </w:r>
            <w:proofErr w:type="spellStart"/>
            <w:r>
              <w:rPr>
                <w:rFonts w:ascii="Arial" w:hAnsi="Arial" w:cs="Arial"/>
                <w:smallCaps/>
                <w:sz w:val="16"/>
                <w:szCs w:val="16"/>
              </w:rPr>
              <w:t>luerlock</w:t>
            </w:r>
            <w:proofErr w:type="spellEnd"/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 zabezpieczonym  zatyczką na uwięzi, 22m/15f, łącznik prosty 22m-22m/19f, 2l worek </w:t>
            </w:r>
            <w:proofErr w:type="spellStart"/>
            <w:r>
              <w:rPr>
                <w:rFonts w:ascii="Arial" w:hAnsi="Arial" w:cs="Arial"/>
                <w:smallCaps/>
                <w:sz w:val="16"/>
                <w:szCs w:val="16"/>
              </w:rPr>
              <w:t>bezlateksowy</w:t>
            </w:r>
            <w:proofErr w:type="spellEnd"/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 z koszykiem zapobiegającym  sklejani worka pod wpływem wilgoci, ramie dodatkowe 90-150cm, złączki z systemem uniemożliwiającym </w:t>
            </w:r>
            <w:proofErr w:type="spellStart"/>
            <w:r>
              <w:rPr>
                <w:rFonts w:ascii="Arial" w:hAnsi="Arial" w:cs="Arial"/>
                <w:smallCaps/>
                <w:sz w:val="16"/>
                <w:szCs w:val="16"/>
              </w:rPr>
              <w:t>prypadkowe</w:t>
            </w:r>
            <w:proofErr w:type="spellEnd"/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 wypięcie układu z aparatu , układ bakteriologicznie czyste (oświadczenie producenta potwierdzające możliwość używania układu przez różnych pacjentów  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lastRenderedPageBreak/>
              <w:t xml:space="preserve">przy każdorazowej zmianie filtra </w:t>
            </w:r>
            <w:proofErr w:type="spellStart"/>
            <w:r>
              <w:rPr>
                <w:rFonts w:ascii="Arial" w:hAnsi="Arial" w:cs="Arial"/>
                <w:smallCaps/>
                <w:sz w:val="16"/>
                <w:szCs w:val="16"/>
              </w:rPr>
              <w:t>pomiedzy</w:t>
            </w:r>
            <w:proofErr w:type="spellEnd"/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 pacjentami przez 48h)     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6720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700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BC6720" w:rsidRPr="00785F6C" w:rsidTr="00BC6720">
        <w:trPr>
          <w:trHeight w:val="197"/>
        </w:trPr>
        <w:tc>
          <w:tcPr>
            <w:tcW w:w="8486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Razem: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720" w:rsidRPr="00785F6C" w:rsidRDefault="00BC67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</w:tbl>
    <w:p w:rsidR="000648E7" w:rsidRPr="00CD6D59" w:rsidRDefault="000648E7" w:rsidP="00BC6720">
      <w:pPr>
        <w:rPr>
          <w:sz w:val="18"/>
          <w:szCs w:val="18"/>
        </w:rPr>
      </w:pPr>
      <w:r>
        <w:rPr>
          <w:rFonts w:ascii="Arial" w:hAnsi="Arial" w:cs="Arial"/>
          <w:b/>
          <w:bCs/>
          <w:smallCaps/>
          <w:sz w:val="16"/>
          <w:szCs w:val="16"/>
        </w:rPr>
        <w:br w:type="textWrapping" w:clear="all"/>
      </w:r>
    </w:p>
    <w:p w:rsidR="00812654" w:rsidRDefault="00812654">
      <w:bookmarkStart w:id="0" w:name="_GoBack"/>
      <w:bookmarkEnd w:id="0"/>
    </w:p>
    <w:sectPr w:rsidR="00812654" w:rsidSect="000648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91139"/>
    <w:multiLevelType w:val="hybridMultilevel"/>
    <w:tmpl w:val="3618C8D0"/>
    <w:lvl w:ilvl="0" w:tplc="FFFFFFFF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  <w:b w:val="0"/>
        <w:i w:val="0"/>
      </w:rPr>
    </w:lvl>
    <w:lvl w:ilvl="1" w:tplc="84485E7A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4680"/>
    <w:rsid w:val="000648E7"/>
    <w:rsid w:val="00812654"/>
    <w:rsid w:val="00BC6720"/>
    <w:rsid w:val="00E8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1171D-F4D5-4BAE-B265-03753B6A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4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4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Zaop_viola</dc:creator>
  <cp:keywords/>
  <dc:description/>
  <cp:lastModifiedBy>zampub2</cp:lastModifiedBy>
  <cp:revision>3</cp:revision>
  <dcterms:created xsi:type="dcterms:W3CDTF">2018-12-03T12:23:00Z</dcterms:created>
  <dcterms:modified xsi:type="dcterms:W3CDTF">2018-12-04T13:41:00Z</dcterms:modified>
</cp:coreProperties>
</file>